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4B" w:rsidRDefault="006D1C4B" w:rsidP="00E44642">
      <w:pPr>
        <w:outlineLvl w:val="0"/>
        <w:rPr>
          <w:rFonts w:ascii="Arial" w:hAnsi="Arial" w:cs="Arial"/>
        </w:rPr>
      </w:pPr>
    </w:p>
    <w:p w:rsidR="00DE7427" w:rsidRDefault="00DE7427" w:rsidP="00DE7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MILANO,  17 novembre 2015</w:t>
      </w:r>
    </w:p>
    <w:p w:rsidR="00DE7427" w:rsidRDefault="00F4052A" w:rsidP="00DE7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CIRCOLARE  N.  25</w:t>
      </w:r>
    </w:p>
    <w:p w:rsidR="00DE7427" w:rsidRDefault="00DE7427" w:rsidP="00DE7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Arial"/>
          <w:b/>
          <w:sz w:val="20"/>
        </w:rPr>
      </w:pPr>
      <w:r>
        <w:rPr>
          <w:b/>
          <w:color w:val="000000"/>
          <w:sz w:val="20"/>
          <w:szCs w:val="20"/>
        </w:rPr>
        <w:t xml:space="preserve">AI GENITORI </w:t>
      </w:r>
    </w:p>
    <w:p w:rsidR="00DE7427" w:rsidRDefault="00DE7427" w:rsidP="00DE7427">
      <w:pPr>
        <w:spacing w:after="0" w:line="240" w:lineRule="auto"/>
        <w:jc w:val="both"/>
        <w:rPr>
          <w:rFonts w:cs="Arial"/>
          <w:b/>
          <w:sz w:val="20"/>
        </w:rPr>
      </w:pPr>
    </w:p>
    <w:p w:rsidR="00DE7427" w:rsidRDefault="00DE7427" w:rsidP="00DE7427">
      <w:pPr>
        <w:tabs>
          <w:tab w:val="left" w:pos="720"/>
        </w:tabs>
        <w:rPr>
          <w:rFonts w:ascii="Arial Rounded MT Bold" w:hAnsi="Arial Rounded MT Bold" w:cs="Arial Rounded MT Bold"/>
        </w:rPr>
      </w:pPr>
    </w:p>
    <w:p w:rsidR="00DE7427" w:rsidRDefault="00DE7427" w:rsidP="00DE7427">
      <w:pPr>
        <w:tabs>
          <w:tab w:val="left" w:pos="720"/>
        </w:tabs>
        <w:rPr>
          <w:sz w:val="24"/>
          <w:szCs w:val="24"/>
        </w:rPr>
      </w:pPr>
      <w:r>
        <w:rPr>
          <w:rFonts w:ascii="Arial Rounded MT Bold" w:hAnsi="Arial Rounded MT Bold" w:cs="Arial Rounded MT Bold"/>
        </w:rPr>
        <w:t xml:space="preserve">Oggetto: </w:t>
      </w:r>
      <w:r w:rsidR="00F4052A">
        <w:rPr>
          <w:rFonts w:ascii="Arial Rounded MT Bold" w:hAnsi="Arial Rounded MT Bold" w:cs="Arial Rounded MT Bold"/>
        </w:rPr>
        <w:t>20 NOVEMBRE 2015:</w:t>
      </w:r>
      <w:r>
        <w:rPr>
          <w:rFonts w:ascii="Arial Rounded MT Bold" w:hAnsi="Arial Rounded MT Bold" w:cs="Arial Rounded MT Bold"/>
        </w:rPr>
        <w:t xml:space="preserve"> Programma Giornata dei diritti dei bambini e degli adolescenti</w:t>
      </w:r>
    </w:p>
    <w:p w:rsidR="00BC7E75" w:rsidRPr="00FF12B9" w:rsidRDefault="00BC7E75" w:rsidP="00BC7E75">
      <w:pPr>
        <w:tabs>
          <w:tab w:val="left" w:pos="720"/>
        </w:tabs>
        <w:rPr>
          <w:rFonts w:asciiTheme="minorHAnsi" w:hAnsiTheme="minorHAnsi"/>
          <w:b/>
          <w:sz w:val="24"/>
          <w:szCs w:val="24"/>
          <w:u w:val="single"/>
        </w:rPr>
      </w:pPr>
      <w:r w:rsidRPr="00FF12B9">
        <w:rPr>
          <w:rFonts w:asciiTheme="minorHAnsi" w:hAnsiTheme="minorHAnsi" w:cs="Arial"/>
          <w:sz w:val="24"/>
          <w:szCs w:val="24"/>
        </w:rPr>
        <w:t>"Hai diritto a pensare a ciò che vuoi, gli adulti dovrebbero insegnarti a distinguere tra ciò che è giusto e ciò che è sbagliato" (art 14. trad Unicef Convenzione dei diritti dei bambini)</w:t>
      </w:r>
    </w:p>
    <w:p w:rsidR="00DE7427" w:rsidRPr="00BC7E75" w:rsidRDefault="00DE7427" w:rsidP="00BC7E75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DE7427" w:rsidRPr="008D30B8" w:rsidRDefault="00DE7427" w:rsidP="00DE7427">
      <w:pPr>
        <w:spacing w:line="300" w:lineRule="atLeast"/>
        <w:ind w:left="2124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PROGRAMMA DELLA GIORNATA</w:t>
      </w:r>
    </w:p>
    <w:tbl>
      <w:tblPr>
        <w:tblW w:w="969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431"/>
      </w:tblGrid>
      <w:tr w:rsidR="00DE7427" w:rsidTr="00AF39A3">
        <w:trPr>
          <w:trHeight w:val="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>
              <w:t>Dalle  8.15 alle 10.15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>
              <w:t xml:space="preserve">Lezioni regolari + intervallo </w:t>
            </w:r>
          </w:p>
        </w:tc>
      </w:tr>
      <w:tr w:rsidR="00DE7427" w:rsidTr="00AF39A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>
              <w:t>Dalle 10.15 alle 11.55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>
              <w:t>ASSEMBLEE  in verticale nelle classi</w:t>
            </w:r>
          </w:p>
        </w:tc>
      </w:tr>
      <w:tr w:rsidR="00DE7427" w:rsidTr="00AF39A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>
              <w:t>Dalle 11.55 alle 12.45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 w:rsidRPr="002A58F3">
              <w:t xml:space="preserve"> </w:t>
            </w:r>
            <w:r>
              <w:t>STAFFETTA        (in caso di pioggia lezione regolare)</w:t>
            </w:r>
          </w:p>
        </w:tc>
      </w:tr>
      <w:tr w:rsidR="00DE7427" w:rsidTr="00AF39A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 w:rsidRPr="002A58F3">
              <w:t xml:space="preserve">Dalle </w:t>
            </w:r>
            <w:r>
              <w:t>12.45 ALLE 14.50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>
              <w:t>Interscuola</w:t>
            </w:r>
            <w:r w:rsidR="00DB35F4">
              <w:t xml:space="preserve"> (prolungato di 1 ora)</w:t>
            </w:r>
          </w:p>
        </w:tc>
      </w:tr>
      <w:tr w:rsidR="00DE7427" w:rsidTr="00AF39A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>
              <w:t>Dalle 14.50 alle 15</w:t>
            </w:r>
            <w:r w:rsidRPr="002A58F3">
              <w:t>.40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427" w:rsidRPr="002A58F3" w:rsidRDefault="00DE7427" w:rsidP="00AF39A3">
            <w:pPr>
              <w:snapToGrid w:val="0"/>
            </w:pPr>
            <w:r>
              <w:t>ATTIVITA’ IN CLASSE: riflessione sulla giornata</w:t>
            </w:r>
          </w:p>
        </w:tc>
      </w:tr>
    </w:tbl>
    <w:p w:rsidR="00DE7427" w:rsidRDefault="00DE7427" w:rsidP="00DE7427">
      <w:pPr>
        <w:spacing w:after="0"/>
        <w:rPr>
          <w:b/>
          <w:sz w:val="24"/>
          <w:szCs w:val="24"/>
          <w:u w:val="single"/>
        </w:rPr>
      </w:pPr>
    </w:p>
    <w:p w:rsidR="00DE7427" w:rsidRDefault="00DE7427" w:rsidP="00DE7427">
      <w:pPr>
        <w:spacing w:after="0"/>
        <w:ind w:left="5664"/>
        <w:rPr>
          <w:color w:val="000000"/>
        </w:rPr>
      </w:pPr>
      <w:r>
        <w:rPr>
          <w:color w:val="000000"/>
        </w:rPr>
        <w:t>La collaboratrice vicaria</w:t>
      </w:r>
    </w:p>
    <w:p w:rsidR="00DE7427" w:rsidRDefault="00DE7427" w:rsidP="00DE7427">
      <w:pPr>
        <w:tabs>
          <w:tab w:val="left" w:pos="720"/>
        </w:tabs>
        <w:ind w:left="1416"/>
        <w:jc w:val="both"/>
        <w:rPr>
          <w:rFonts w:ascii="Arial Rounded MT Bold" w:hAnsi="Arial Rounded MT Bold" w:cs="Arial Rounded MT Bold"/>
        </w:rPr>
      </w:pPr>
      <w:r>
        <w:rPr>
          <w:color w:val="000000"/>
        </w:rPr>
        <w:t xml:space="preserve">                                                                                      Dott.ssa  Clara De Clario</w:t>
      </w:r>
    </w:p>
    <w:p w:rsidR="00DE7427" w:rsidRDefault="00DE7427" w:rsidP="00DE7427">
      <w:pPr>
        <w:spacing w:line="360" w:lineRule="auto"/>
        <w:jc w:val="both"/>
        <w:rPr>
          <w:rFonts w:ascii="Arial Rounded MT Bold" w:hAnsi="Arial Rounded MT Bold" w:cs="Arial Rounded MT Bold"/>
        </w:rPr>
      </w:pPr>
    </w:p>
    <w:p w:rsidR="00DE7427" w:rsidRDefault="00DE7427" w:rsidP="00DE7427">
      <w:pPr>
        <w:spacing w:after="0"/>
        <w:ind w:left="2832"/>
        <w:jc w:val="right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E7427" w:rsidRDefault="00E65289" w:rsidP="00DE7427">
      <w:pPr>
        <w:rPr>
          <w:szCs w:val="24"/>
        </w:rPr>
      </w:pPr>
      <w:r w:rsidRPr="00E652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3.7pt;margin-top:23.25pt;width:188.15pt;height:231.35pt;z-index:251660288;mso-wrap-distance-left:7.05pt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204"/>
                    <w:gridCol w:w="2582"/>
                  </w:tblGrid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1 A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1 B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1 C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1 D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1 E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2 A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2 B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2 C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2 D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2 E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3 A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3 B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3 C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3 D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E7427">
                    <w:tc>
                      <w:tcPr>
                        <w:tcW w:w="1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t>3 E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E7427" w:rsidRDefault="00DE7427">
                        <w:pPr>
                          <w:snapToGrid w:val="0"/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E7427" w:rsidRDefault="00DE7427" w:rsidP="00DE7427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="00DE7427">
        <w:rPr>
          <w:szCs w:val="24"/>
        </w:rPr>
        <w:tab/>
      </w:r>
      <w:r w:rsidR="00DE7427">
        <w:rPr>
          <w:szCs w:val="24"/>
        </w:rPr>
        <w:tab/>
      </w:r>
      <w:r w:rsidR="00DE7427">
        <w:rPr>
          <w:szCs w:val="24"/>
        </w:rPr>
        <w:tab/>
      </w:r>
      <w:r w:rsidR="00DE7427">
        <w:rPr>
          <w:szCs w:val="24"/>
        </w:rPr>
        <w:tab/>
      </w:r>
      <w:r w:rsidR="00DE7427">
        <w:rPr>
          <w:szCs w:val="24"/>
        </w:rPr>
        <w:tab/>
      </w:r>
      <w:r w:rsidR="00DE7427">
        <w:rPr>
          <w:szCs w:val="24"/>
        </w:rPr>
        <w:tab/>
      </w:r>
      <w:r w:rsidR="00DE7427">
        <w:rPr>
          <w:szCs w:val="24"/>
        </w:rPr>
        <w:tab/>
      </w:r>
    </w:p>
    <w:p w:rsidR="00DE7427" w:rsidRDefault="00DE7427" w:rsidP="00DE7427">
      <w:pPr>
        <w:spacing w:line="240" w:lineRule="auto"/>
        <w:rPr>
          <w:szCs w:val="24"/>
        </w:rPr>
      </w:pPr>
    </w:p>
    <w:p w:rsidR="00DE7427" w:rsidRDefault="00DE7427" w:rsidP="00DE7427">
      <w:pPr>
        <w:spacing w:line="240" w:lineRule="auto"/>
        <w:rPr>
          <w:szCs w:val="24"/>
        </w:rPr>
      </w:pPr>
    </w:p>
    <w:p w:rsidR="00DE7427" w:rsidRDefault="00DE7427" w:rsidP="00DE7427">
      <w:pPr>
        <w:spacing w:line="240" w:lineRule="auto"/>
        <w:rPr>
          <w:szCs w:val="24"/>
        </w:rPr>
      </w:pPr>
    </w:p>
    <w:p w:rsidR="005B0C1D" w:rsidRPr="00E44642" w:rsidRDefault="005B0C1D" w:rsidP="00045CD4">
      <w:pPr>
        <w:rPr>
          <w:rFonts w:ascii="Arial" w:hAnsi="Arial" w:cs="Arial"/>
          <w:b/>
        </w:rPr>
      </w:pPr>
    </w:p>
    <w:sectPr w:rsidR="005B0C1D" w:rsidRPr="00E44642" w:rsidSect="00BE0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4" w:bottom="851" w:left="1276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33D" w:rsidRDefault="0084633D" w:rsidP="002A0755">
      <w:pPr>
        <w:spacing w:after="0" w:line="240" w:lineRule="auto"/>
      </w:pPr>
      <w:r>
        <w:separator/>
      </w:r>
    </w:p>
  </w:endnote>
  <w:endnote w:type="continuationSeparator" w:id="1">
    <w:p w:rsidR="0084633D" w:rsidRDefault="0084633D" w:rsidP="002A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172" w:rsidRDefault="0084633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172" w:rsidRDefault="0084633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172" w:rsidRDefault="0084633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33D" w:rsidRDefault="0084633D" w:rsidP="002A0755">
      <w:pPr>
        <w:spacing w:after="0" w:line="240" w:lineRule="auto"/>
      </w:pPr>
      <w:r>
        <w:separator/>
      </w:r>
    </w:p>
  </w:footnote>
  <w:footnote w:type="continuationSeparator" w:id="1">
    <w:p w:rsidR="0084633D" w:rsidRDefault="0084633D" w:rsidP="002A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172" w:rsidRDefault="0084633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D0" w:rsidRPr="001177F4" w:rsidRDefault="00E65289" w:rsidP="009F1DD0">
    <w:pPr>
      <w:pStyle w:val="Titolo6"/>
      <w:widowControl/>
      <w:tabs>
        <w:tab w:val="left" w:pos="-180"/>
      </w:tabs>
      <w:ind w:right="-624"/>
      <w:jc w:val="center"/>
      <w:rPr>
        <w:rFonts w:ascii="Arial" w:hAnsi="Arial" w:cs="Arial"/>
        <w:b/>
        <w:sz w:val="24"/>
        <w:szCs w:val="24"/>
      </w:rPr>
    </w:pPr>
    <w:r w:rsidRPr="00E65289">
      <w:rPr>
        <w:b/>
        <w:noProof/>
        <w:sz w:val="24"/>
        <w:szCs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26.95pt;margin-top:.8pt;width:282.45pt;height:29.3pt;z-index:251660288;mso-width-relative:margin;mso-height-relative:margin" stroked="f">
          <v:textbox>
            <w:txbxContent>
              <w:p w:rsidR="009F1DD0" w:rsidRDefault="00293554" w:rsidP="00804A66">
                <w:pPr>
                  <w:ind w:firstLine="142"/>
                </w:pPr>
                <w:r>
                  <w:rPr>
                    <w:b/>
                    <w:noProof/>
                    <w:sz w:val="24"/>
                    <w:szCs w:val="24"/>
                    <w:lang w:eastAsia="it-IT"/>
                  </w:rPr>
                  <w:drawing>
                    <wp:inline distT="0" distB="0" distL="0" distR="0">
                      <wp:extent cx="473075" cy="330835"/>
                      <wp:effectExtent l="19050" t="0" r="3175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3075" cy="330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F1DD0" w:rsidRDefault="00293554" w:rsidP="009F1DD0">
    <w:pPr>
      <w:pStyle w:val="Titolo6"/>
      <w:widowControl/>
      <w:tabs>
        <w:tab w:val="left" w:pos="-180"/>
      </w:tabs>
      <w:ind w:right="-624"/>
      <w:jc w:val="left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</w:t>
    </w:r>
  </w:p>
  <w:p w:rsidR="009F1DD0" w:rsidRPr="009F1DD0" w:rsidRDefault="0084633D" w:rsidP="009F1DD0">
    <w:pPr>
      <w:pStyle w:val="Titolo6"/>
      <w:widowControl/>
      <w:tabs>
        <w:tab w:val="left" w:pos="-180"/>
      </w:tabs>
      <w:ind w:right="-624"/>
      <w:jc w:val="center"/>
      <w:rPr>
        <w:b/>
        <w:sz w:val="12"/>
        <w:szCs w:val="12"/>
      </w:rPr>
    </w:pPr>
  </w:p>
  <w:p w:rsidR="009F1DD0" w:rsidRPr="004601A5" w:rsidRDefault="00293554" w:rsidP="00693269">
    <w:pPr>
      <w:pStyle w:val="Titolo6"/>
      <w:widowControl/>
      <w:tabs>
        <w:tab w:val="left" w:pos="-180"/>
      </w:tabs>
      <w:ind w:right="-624"/>
      <w:jc w:val="center"/>
      <w:rPr>
        <w:rFonts w:ascii="Arial" w:hAnsi="Arial" w:cs="Arial"/>
        <w:b/>
        <w:sz w:val="12"/>
        <w:szCs w:val="12"/>
      </w:rPr>
    </w:pPr>
    <w:r w:rsidRPr="004601A5">
      <w:rPr>
        <w:rFonts w:ascii="Arial" w:hAnsi="Arial" w:cs="Arial"/>
        <w:b/>
        <w:sz w:val="12"/>
        <w:szCs w:val="12"/>
      </w:rPr>
      <w:t>ISTITUTO COMPRENSIVO STATALE VIA VESPRI SICILIANI</w:t>
    </w:r>
  </w:p>
  <w:p w:rsidR="009F1DD0" w:rsidRPr="009F1DD0" w:rsidRDefault="00293554" w:rsidP="00693269">
    <w:pPr>
      <w:spacing w:after="0" w:line="240" w:lineRule="auto"/>
      <w:jc w:val="center"/>
      <w:rPr>
        <w:sz w:val="12"/>
        <w:szCs w:val="12"/>
      </w:rPr>
    </w:pPr>
    <w:r w:rsidRPr="009F1DD0">
      <w:rPr>
        <w:sz w:val="12"/>
        <w:szCs w:val="12"/>
      </w:rPr>
      <w:t>SEDE DIREZIONE E SEGRETERIA Via Vespri Siciliani, 75 – 20146 Milano  -  Tel. 02/884.44486 Fax 02/884.44487</w:t>
    </w:r>
  </w:p>
  <w:p w:rsidR="009F1DD0" w:rsidRPr="009F1DD0" w:rsidRDefault="00293554" w:rsidP="00693269">
    <w:pPr>
      <w:tabs>
        <w:tab w:val="left" w:pos="-180"/>
      </w:tabs>
      <w:spacing w:after="0" w:line="240" w:lineRule="auto"/>
      <w:ind w:right="-624"/>
      <w:jc w:val="center"/>
      <w:rPr>
        <w:sz w:val="12"/>
        <w:szCs w:val="12"/>
      </w:rPr>
    </w:pPr>
    <w:r w:rsidRPr="00E7032E">
      <w:rPr>
        <w:b/>
        <w:sz w:val="12"/>
        <w:szCs w:val="12"/>
      </w:rPr>
      <w:t>Scuola dell’Infanzia</w:t>
    </w:r>
    <w:r w:rsidRPr="009F1DD0">
      <w:rPr>
        <w:sz w:val="12"/>
        <w:szCs w:val="12"/>
      </w:rPr>
      <w:t xml:space="preserve"> Via Soderini, 41 -20146 – </w:t>
    </w:r>
    <w:r w:rsidRPr="00E7032E">
      <w:rPr>
        <w:b/>
        <w:sz w:val="12"/>
        <w:szCs w:val="12"/>
      </w:rPr>
      <w:t>Scuola Primaria</w:t>
    </w:r>
    <w:r w:rsidRPr="009F1DD0">
      <w:rPr>
        <w:sz w:val="12"/>
        <w:szCs w:val="12"/>
      </w:rPr>
      <w:t xml:space="preserve"> “Nazario Sauro” Via Vespri Siciliani, 75, -  20146</w:t>
    </w:r>
  </w:p>
  <w:p w:rsidR="009F1DD0" w:rsidRPr="009F1DD0" w:rsidRDefault="00E65289" w:rsidP="00693269">
    <w:pPr>
      <w:tabs>
        <w:tab w:val="left" w:pos="-180"/>
      </w:tabs>
      <w:spacing w:after="0" w:line="240" w:lineRule="auto"/>
      <w:ind w:right="-624"/>
      <w:jc w:val="center"/>
      <w:rPr>
        <w:sz w:val="12"/>
        <w:szCs w:val="12"/>
      </w:rPr>
    </w:pPr>
    <w:r>
      <w:rPr>
        <w:noProof/>
        <w:sz w:val="12"/>
        <w:szCs w:val="12"/>
        <w:lang w:eastAsia="it-IT"/>
      </w:rPr>
      <w:pict>
        <v:shape id="_x0000_s1027" type="#_x0000_t202" style="position:absolute;left:0;text-align:left;margin-left:35.35pt;margin-top:.35pt;width:56.75pt;height:63.2pt;z-index:251662336;mso-width-relative:margin;mso-height-relative:margin" stroked="f">
          <v:textbox style="mso-next-textbox:#_x0000_s1027;mso-fit-shape-to-text:t">
            <w:txbxContent>
              <w:p w:rsidR="009F1DD0" w:rsidRDefault="00293554" w:rsidP="009F1DD0">
                <w:pPr>
                  <w:ind w:left="-142" w:firstLine="142"/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520065" cy="551815"/>
                      <wp:effectExtent l="19050" t="0" r="0" b="0"/>
                      <wp:docPr id="3" name="Immagine 3" descr="logo_lef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logo_lef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0065" cy="551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12"/>
        <w:szCs w:val="12"/>
        <w:lang w:eastAsia="it-IT"/>
      </w:rPr>
      <w:pict>
        <v:shape id="_x0000_s1028" type="#_x0000_t202" style="position:absolute;left:0;text-align:left;margin-left:417.7pt;margin-top:.4pt;width:63.7pt;height:60.8pt;z-index:251663360;mso-wrap-style:none;mso-width-relative:margin;mso-height-relative:margin" stroked="f">
          <v:textbox style="mso-next-textbox:#_x0000_s1028;mso-fit-shape-to-text:t">
            <w:txbxContent>
              <w:p w:rsidR="009F1DD0" w:rsidRDefault="00293554" w:rsidP="004601A5">
                <w:pPr>
                  <w:ind w:hanging="142"/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520065" cy="520065"/>
                      <wp:effectExtent l="19050" t="0" r="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0065" cy="520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93554" w:rsidRPr="009F1DD0">
      <w:rPr>
        <w:sz w:val="12"/>
        <w:szCs w:val="12"/>
      </w:rPr>
      <w:t xml:space="preserve">email </w:t>
    </w:r>
    <w:hyperlink r:id="rId4" w:history="1">
      <w:r w:rsidR="00293554" w:rsidRPr="009F1DD0">
        <w:rPr>
          <w:rStyle w:val="Collegamentoipertestuale"/>
          <w:sz w:val="12"/>
          <w:szCs w:val="12"/>
        </w:rPr>
        <w:t>miic8fy00n@istruzione.it</w:t>
      </w:r>
    </w:hyperlink>
    <w:r w:rsidR="00293554" w:rsidRPr="00D02D96">
      <w:rPr>
        <w:sz w:val="12"/>
        <w:szCs w:val="12"/>
      </w:rPr>
      <w:t xml:space="preserve"> -</w:t>
    </w:r>
    <w:r w:rsidR="00293554" w:rsidRPr="009F1DD0">
      <w:rPr>
        <w:sz w:val="12"/>
        <w:szCs w:val="12"/>
      </w:rPr>
      <w:t xml:space="preserve"> </w:t>
    </w:r>
    <w:r w:rsidR="00293554" w:rsidRPr="009F1DD0">
      <w:rPr>
        <w:sz w:val="12"/>
        <w:szCs w:val="12"/>
        <w:lang w:val="de-DE"/>
      </w:rPr>
      <w:t>C.M.MIIC8FY00N</w:t>
    </w:r>
    <w:r w:rsidR="00293554">
      <w:rPr>
        <w:sz w:val="12"/>
        <w:szCs w:val="12"/>
        <w:lang w:val="de-DE"/>
      </w:rPr>
      <w:t xml:space="preserve"> - </w:t>
    </w:r>
    <w:r w:rsidR="00293554">
      <w:rPr>
        <w:sz w:val="12"/>
        <w:szCs w:val="12"/>
      </w:rPr>
      <w:t>- CF: 97667590158 -</w:t>
    </w:r>
    <w:r w:rsidR="00293554" w:rsidRPr="009F1DD0">
      <w:rPr>
        <w:sz w:val="12"/>
        <w:szCs w:val="12"/>
        <w:lang w:val="de-DE"/>
      </w:rPr>
      <w:t xml:space="preserve">  Distretto Scolastico 090</w:t>
    </w:r>
  </w:p>
  <w:p w:rsidR="004601A5" w:rsidRDefault="0084633D" w:rsidP="00693269">
    <w:pPr>
      <w:tabs>
        <w:tab w:val="left" w:pos="-180"/>
        <w:tab w:val="center" w:pos="7149"/>
      </w:tabs>
      <w:spacing w:after="0" w:line="240" w:lineRule="auto"/>
      <w:ind w:right="-624" w:hanging="284"/>
      <w:jc w:val="center"/>
      <w:rPr>
        <w:i/>
        <w:sz w:val="6"/>
        <w:szCs w:val="6"/>
      </w:rPr>
    </w:pPr>
  </w:p>
  <w:p w:rsidR="009F1DD0" w:rsidRPr="00AC7CA1" w:rsidRDefault="00E65289" w:rsidP="00693269">
    <w:pPr>
      <w:tabs>
        <w:tab w:val="left" w:pos="-180"/>
        <w:tab w:val="center" w:pos="7149"/>
      </w:tabs>
      <w:spacing w:after="0" w:line="240" w:lineRule="auto"/>
      <w:ind w:right="-624" w:hanging="284"/>
      <w:jc w:val="center"/>
      <w:rPr>
        <w:i/>
        <w:sz w:val="6"/>
        <w:szCs w:val="6"/>
      </w:rPr>
    </w:pPr>
    <w:r w:rsidRPr="00E65289">
      <w:rPr>
        <w:noProof/>
      </w:rPr>
      <w:pict>
        <v:shape id="_x0000_s1026" type="#_x0000_t202" style="position:absolute;left:0;text-align:left;margin-left:554.65pt;margin-top:5.35pt;width:54.2pt;height:49.4pt;z-index:251661312;mso-wrap-style:none;mso-width-relative:margin;mso-height-relative:margin" stroked="f">
          <v:textbox style="mso-next-textbox:#_x0000_s1026">
            <w:txbxContent>
              <w:p w:rsidR="009F1DD0" w:rsidRDefault="00293554" w:rsidP="009F1DD0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504190" cy="488950"/>
                      <wp:effectExtent l="19050" t="0" r="0" b="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419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F1DD0" w:rsidRPr="004601A5" w:rsidRDefault="00293554" w:rsidP="00693269">
    <w:pPr>
      <w:tabs>
        <w:tab w:val="left" w:pos="-180"/>
      </w:tabs>
      <w:spacing w:after="0" w:line="240" w:lineRule="auto"/>
      <w:ind w:right="-624" w:hanging="284"/>
      <w:jc w:val="center"/>
      <w:rPr>
        <w:b/>
        <w:i/>
        <w:sz w:val="16"/>
        <w:szCs w:val="16"/>
      </w:rPr>
    </w:pPr>
    <w:r w:rsidRPr="004601A5">
      <w:rPr>
        <w:b/>
        <w:i/>
        <w:sz w:val="16"/>
        <w:szCs w:val="16"/>
      </w:rPr>
      <w:t>Istit</w:t>
    </w:r>
    <w:r>
      <w:rPr>
        <w:b/>
        <w:i/>
        <w:sz w:val="16"/>
        <w:szCs w:val="16"/>
      </w:rPr>
      <w:t>uto Sperimentale Rinascita - A. Li</w:t>
    </w:r>
    <w:r w:rsidRPr="004601A5">
      <w:rPr>
        <w:b/>
        <w:i/>
        <w:sz w:val="16"/>
        <w:szCs w:val="16"/>
      </w:rPr>
      <w:t>vi – Secondaria 1° grado ad orientamento musicale</w:t>
    </w:r>
  </w:p>
  <w:p w:rsidR="009F1DD0" w:rsidRPr="009F1DD0" w:rsidRDefault="00293554" w:rsidP="00693269">
    <w:pPr>
      <w:tabs>
        <w:tab w:val="left" w:pos="-180"/>
      </w:tabs>
      <w:spacing w:after="0" w:line="240" w:lineRule="auto"/>
      <w:ind w:right="-624"/>
      <w:jc w:val="center"/>
      <w:rPr>
        <w:sz w:val="12"/>
        <w:szCs w:val="12"/>
      </w:rPr>
    </w:pPr>
    <w:r w:rsidRPr="009F1DD0">
      <w:rPr>
        <w:sz w:val="12"/>
        <w:szCs w:val="12"/>
      </w:rPr>
      <w:t>02/88444500 – fax 02/88444503-  Via Rosalba Carriera, 12/14-20146</w:t>
    </w:r>
  </w:p>
  <w:p w:rsidR="009F1DD0" w:rsidRDefault="00293554" w:rsidP="00693269">
    <w:pPr>
      <w:tabs>
        <w:tab w:val="left" w:pos="-180"/>
      </w:tabs>
      <w:spacing w:after="0" w:line="240" w:lineRule="auto"/>
      <w:ind w:right="-624"/>
      <w:jc w:val="center"/>
      <w:rPr>
        <w:rFonts w:ascii="Arial" w:hAnsi="Arial" w:cs="Arial"/>
        <w:sz w:val="12"/>
        <w:szCs w:val="12"/>
      </w:rPr>
    </w:pPr>
    <w:r w:rsidRPr="009F1DD0">
      <w:rPr>
        <w:rFonts w:ascii="Arial" w:hAnsi="Arial" w:cs="Arial"/>
        <w:sz w:val="12"/>
        <w:szCs w:val="12"/>
      </w:rPr>
      <w:t xml:space="preserve">http: // www.rinascita-livi.gov.it ; e-mail: </w:t>
    </w:r>
    <w:hyperlink r:id="rId5" w:history="1">
      <w:r w:rsidRPr="0036197F">
        <w:rPr>
          <w:rStyle w:val="Collegamentoipertestuale"/>
          <w:rFonts w:ascii="Arial" w:hAnsi="Arial" w:cs="Arial"/>
          <w:sz w:val="12"/>
          <w:szCs w:val="12"/>
        </w:rPr>
        <w:t>rinascal.segreteria@gmail.com</w:t>
      </w:r>
    </w:hyperlink>
  </w:p>
  <w:p w:rsidR="00693269" w:rsidRDefault="0084633D" w:rsidP="009F1DD0">
    <w:pPr>
      <w:tabs>
        <w:tab w:val="left" w:pos="-180"/>
      </w:tabs>
      <w:spacing w:after="0" w:line="240" w:lineRule="auto"/>
      <w:ind w:right="-624"/>
      <w:jc w:val="center"/>
      <w:rPr>
        <w:rFonts w:ascii="Arial" w:hAnsi="Arial" w:cs="Arial"/>
        <w:sz w:val="12"/>
        <w:szCs w:val="12"/>
      </w:rPr>
    </w:pPr>
  </w:p>
  <w:p w:rsidR="00693269" w:rsidRPr="009F1DD0" w:rsidRDefault="0084633D" w:rsidP="009F1DD0">
    <w:pPr>
      <w:tabs>
        <w:tab w:val="left" w:pos="-180"/>
      </w:tabs>
      <w:spacing w:after="0" w:line="240" w:lineRule="auto"/>
      <w:ind w:right="-624"/>
      <w:jc w:val="cent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172" w:rsidRDefault="0084633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E5288"/>
    <w:multiLevelType w:val="hybridMultilevel"/>
    <w:tmpl w:val="C2A23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B3CB1"/>
    <w:multiLevelType w:val="hybridMultilevel"/>
    <w:tmpl w:val="BAFAB4EC"/>
    <w:lvl w:ilvl="0" w:tplc="A31253E4">
      <w:start w:val="1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667D1BD8"/>
    <w:multiLevelType w:val="hybridMultilevel"/>
    <w:tmpl w:val="E1E0D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36B15"/>
    <w:multiLevelType w:val="hybridMultilevel"/>
    <w:tmpl w:val="A2146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93CF7"/>
    <w:rsid w:val="00002F06"/>
    <w:rsid w:val="00045CD4"/>
    <w:rsid w:val="00046D8D"/>
    <w:rsid w:val="00134C02"/>
    <w:rsid w:val="00206E0E"/>
    <w:rsid w:val="0025463B"/>
    <w:rsid w:val="00293554"/>
    <w:rsid w:val="00297B35"/>
    <w:rsid w:val="002A0755"/>
    <w:rsid w:val="002B681C"/>
    <w:rsid w:val="00314DE1"/>
    <w:rsid w:val="00393CF7"/>
    <w:rsid w:val="00402FBB"/>
    <w:rsid w:val="00426E5A"/>
    <w:rsid w:val="00435835"/>
    <w:rsid w:val="004439C8"/>
    <w:rsid w:val="004924DD"/>
    <w:rsid w:val="005A4D9D"/>
    <w:rsid w:val="005B0C1D"/>
    <w:rsid w:val="005B4A63"/>
    <w:rsid w:val="005C2E6B"/>
    <w:rsid w:val="005F5E3F"/>
    <w:rsid w:val="00653306"/>
    <w:rsid w:val="0069197B"/>
    <w:rsid w:val="006D1C4B"/>
    <w:rsid w:val="008273A2"/>
    <w:rsid w:val="0084633D"/>
    <w:rsid w:val="00854ADB"/>
    <w:rsid w:val="00A04CC2"/>
    <w:rsid w:val="00A73260"/>
    <w:rsid w:val="00AA684B"/>
    <w:rsid w:val="00AC5B22"/>
    <w:rsid w:val="00AF067E"/>
    <w:rsid w:val="00B173B6"/>
    <w:rsid w:val="00BC1753"/>
    <w:rsid w:val="00BC2FCC"/>
    <w:rsid w:val="00BC7E75"/>
    <w:rsid w:val="00BD6418"/>
    <w:rsid w:val="00BE09C8"/>
    <w:rsid w:val="00C37EE0"/>
    <w:rsid w:val="00C42D7D"/>
    <w:rsid w:val="00C5218D"/>
    <w:rsid w:val="00CD064B"/>
    <w:rsid w:val="00DB35F4"/>
    <w:rsid w:val="00DE7427"/>
    <w:rsid w:val="00E22DFB"/>
    <w:rsid w:val="00E44642"/>
    <w:rsid w:val="00E65289"/>
    <w:rsid w:val="00E866C5"/>
    <w:rsid w:val="00EE0445"/>
    <w:rsid w:val="00EE4434"/>
    <w:rsid w:val="00F2106D"/>
    <w:rsid w:val="00F354A5"/>
    <w:rsid w:val="00F3721A"/>
    <w:rsid w:val="00F4052A"/>
    <w:rsid w:val="00FE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CF7"/>
    <w:pPr>
      <w:suppressAutoHyphens/>
    </w:pPr>
    <w:rPr>
      <w:rFonts w:ascii="Calibri" w:eastAsia="Calibri" w:hAnsi="Calibri" w:cs="Calibri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1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1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1C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393CF7"/>
    <w:pPr>
      <w:keepNext/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393CF7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393C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3CF7"/>
    <w:rPr>
      <w:rFonts w:ascii="Calibri" w:eastAsia="Calibri" w:hAnsi="Calibri" w:cs="Calibri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93C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93CF7"/>
    <w:rPr>
      <w:rFonts w:ascii="Calibri" w:eastAsia="Calibri" w:hAnsi="Calibri" w:cs="Calibri"/>
      <w:lang w:eastAsia="zh-CN"/>
    </w:rPr>
  </w:style>
  <w:style w:type="character" w:styleId="Collegamentoipertestuale">
    <w:name w:val="Hyperlink"/>
    <w:basedOn w:val="Carpredefinitoparagrafo"/>
    <w:rsid w:val="00393CF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9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3CF7"/>
    <w:rPr>
      <w:rFonts w:ascii="Tahoma" w:eastAsia="Calibri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1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1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1C4B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  <w:style w:type="paragraph" w:styleId="Paragrafoelenco">
    <w:name w:val="List Paragraph"/>
    <w:basedOn w:val="Normale"/>
    <w:uiPriority w:val="34"/>
    <w:qFormat/>
    <w:rsid w:val="005B0C1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rinascal.segreteria@gmail.com" TargetMode="External"/><Relationship Id="rId4" Type="http://schemas.openxmlformats.org/officeDocument/2006/relationships/hyperlink" Target="mailto:miic8fy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Temp.user6</dc:creator>
  <cp:lastModifiedBy>Temp.user6</cp:lastModifiedBy>
  <cp:revision>5</cp:revision>
  <cp:lastPrinted>2015-11-17T14:28:00Z</cp:lastPrinted>
  <dcterms:created xsi:type="dcterms:W3CDTF">2015-11-17T09:48:00Z</dcterms:created>
  <dcterms:modified xsi:type="dcterms:W3CDTF">2015-11-17T14:31:00Z</dcterms:modified>
</cp:coreProperties>
</file>